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ДО</w:t>
      </w:r>
    </w:p>
    <w:p>
      <w:pPr>
        <w:spacing w:after="4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КОМИСИЯ ЗА ЗАЩИТА НА ПОТРЕБИТЕЛИТЕ</w:t>
      </w:r>
    </w:p>
    <w:p>
      <w:pPr>
        <w:spacing w:after="120" w:line="300"/>
        <w:jc w:val="left"/>
      </w:pPr>
      <w:r>
        <w:rPr>
          <w:sz w:val="22"/>
          <w:szCs w:val="22"/>
          <w:rFonts w:ascii="Arial" w:cs="Arial" w:eastAsia="Arial" w:hAnsi="Arial"/>
        </w:rPr>
      </w:r>
    </w:p>
    <w:p>
      <w:pPr>
        <w:spacing w:after="60" w:line="300"/>
        <w:jc w:val="center"/>
      </w:pPr>
      <w:r>
        <w:rPr>
          <w:b/>
          <w:bCs/>
          <w:sz w:val="30"/>
          <w:szCs w:val="30"/>
          <w:rFonts w:ascii="Arial" w:cs="Arial" w:eastAsia="Arial" w:hAnsi="Arial"/>
        </w:rPr>
        <w:t xml:space="preserve">СИГНАЛ</w:t>
      </w:r>
    </w:p>
    <w:p>
      <w:pPr>
        <w:spacing w:after="60" w:line="300"/>
        <w:jc w:val="center"/>
      </w:pPr>
      <w:r>
        <w:rPr>
          <w:sz w:val="24"/>
          <w:szCs w:val="24"/>
          <w:rFonts w:ascii="Arial" w:cs="Arial" w:eastAsia="Arial" w:hAnsi="Arial"/>
        </w:rPr>
        <w:t xml:space="preserve">от потребител</w:t>
      </w:r>
    </w:p>
    <w:p>
      <w:pPr>
        <w:spacing w:after="200" w:line="300"/>
        <w:jc w:val="left"/>
      </w:pPr>
      <w:r>
        <w:rPr>
          <w:sz w:val="22"/>
          <w:szCs w:val="22"/>
          <w:rFonts w:ascii="Arial" w:cs="Arial" w:eastAsia="Arial" w:hAnsi="Arial"/>
        </w:rPr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От (трите имена):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ЕГН: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Постоянен адрес: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Телефон и имейл: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sz w:val="22"/>
          <w:szCs w:val="22"/>
          <w:rFonts w:ascii="Arial" w:cs="Arial" w:eastAsia="Arial" w:hAnsi="Arial"/>
        </w:rPr>
      </w:r>
    </w:p>
    <w:p>
      <w:pPr>
        <w:spacing w:after="6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Срещу (търговец):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Наименование: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ЕИК (ако е известен):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Адрес / сайт: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sz w:val="22"/>
          <w:szCs w:val="22"/>
          <w:rFonts w:ascii="Arial" w:cs="Arial" w:eastAsia="Arial" w:hAnsi="Arial"/>
        </w:rPr>
      </w:r>
    </w:p>
    <w:p>
      <w:pPr>
        <w:spacing w:after="6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Описание на случая:</w:t>
      </w:r>
    </w:p>
    <w:p>
      <w:pPr>
        <w:spacing w:after="16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На 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………………</w:t>
      </w:r>
      <w:r>
        <w:rPr>
          <w:sz w:val="22"/>
          <w:szCs w:val="22"/>
          <w:rFonts w:ascii="Arial" w:cs="Arial" w:eastAsia="Arial" w:hAnsi="Arial"/>
        </w:rPr>
        <w:t xml:space="preserve"> г. сключих с търговеца договор за 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………………</w:t>
      </w:r>
      <w:r>
        <w:rPr>
          <w:sz w:val="22"/>
          <w:szCs w:val="22"/>
          <w:rFonts w:ascii="Arial" w:cs="Arial" w:eastAsia="Arial" w:hAnsi="Arial"/>
        </w:rPr>
        <w:t xml:space="preserve"> (номер и дата: 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………………</w:t>
      </w:r>
      <w:r>
        <w:rPr>
          <w:sz w:val="22"/>
          <w:szCs w:val="22"/>
          <w:rFonts w:ascii="Arial" w:cs="Arial" w:eastAsia="Arial" w:hAnsi="Arial"/>
        </w:rPr>
        <w:t xml:space="preserve">).</w:t>
      </w:r>
    </w:p>
    <w:p>
      <w:pPr>
        <w:spacing w:after="16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Нарушението, за което сигнализирам, е: 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6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☐ непредоставяне на информация преди сключване на договора;</w:t>
      </w:r>
    </w:p>
    <w:p>
      <w:pPr>
        <w:spacing w:after="6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☐ неравноправни клаузи в договора;</w:t>
      </w:r>
    </w:p>
    <w:p>
      <w:pPr>
        <w:spacing w:after="6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☐ отказ да приеме отказ от договора в 14-дневния срок;</w:t>
      </w:r>
    </w:p>
    <w:p>
      <w:pPr>
        <w:spacing w:after="6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☐ отказ да предостави сума за предсрочно погасяване или начисляване на недължими такси;</w:t>
      </w:r>
    </w:p>
    <w:p>
      <w:pPr>
        <w:spacing w:after="6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☐ агресивни или подвеждащи практики при събиране на дълг;</w:t>
      </w:r>
    </w:p>
    <w:p>
      <w:pPr>
        <w:spacing w:after="20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☐ друго: ………………………………</w:t>
      </w:r>
    </w:p>
    <w:p>
      <w:pPr>
        <w:spacing w:after="16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Обърнах се към търговеца на 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………………</w:t>
      </w:r>
      <w:r>
        <w:rPr>
          <w:sz w:val="22"/>
          <w:szCs w:val="22"/>
          <w:rFonts w:ascii="Arial" w:cs="Arial" w:eastAsia="Arial" w:hAnsi="Arial"/>
        </w:rPr>
        <w:t xml:space="preserve"> г. и получих отговор / не получих отговор.</w:t>
      </w:r>
    </w:p>
    <w:p>
      <w:pPr>
        <w:spacing w:after="20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Моля да извършите проверка и да предприемете мерки съгласно правомощията си. Прилагам копия от документите по случая.</w:t>
      </w:r>
    </w:p>
    <w:p>
      <w:pPr>
        <w:spacing w:after="6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Приложения:</w:t>
      </w:r>
    </w:p>
    <w:p>
      <w:pPr>
        <w:spacing w:after="4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1. Договор ………………………</w:t>
      </w:r>
    </w:p>
    <w:p>
      <w:pPr>
        <w:spacing w:after="4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2. Кореспонденция с търговеца ………………………</w:t>
      </w:r>
    </w:p>
    <w:p>
      <w:pPr>
        <w:spacing w:after="40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3. Други доказателства ………………………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Дата: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Подпис: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300" w:line="300"/>
        <w:jc w:val="left"/>
      </w:pPr>
      <w:r>
        <w:rPr>
          <w:sz w:val="22"/>
          <w:szCs w:val="22"/>
          <w:rFonts w:ascii="Arial" w:cs="Arial" w:eastAsia="Arial" w:hAnsi="Arial"/>
        </w:rPr>
      </w:r>
    </w:p>
    <w:p>
      <w:pPr>
        <w:pBdr>
          <w:bottom w:val="single" w:color="999999" w:sz="6" w:space="4"/>
        </w:pBdr>
        <w:spacing w:after="100" w:line="300"/>
        <w:jc w:val="left"/>
      </w:pPr>
      <w:r>
        <w:rPr>
          <w:b/>
          <w:bCs/>
          <w:color w:val="5A5A5A"/>
          <w:sz w:val="20"/>
          <w:szCs w:val="20"/>
          <w:rFonts w:ascii="Arial" w:cs="Arial" w:eastAsia="Arial" w:hAnsi="Arial"/>
        </w:rPr>
        <w:t xml:space="preserve">Указания (изтрийте преди изпращане)</w:t>
      </w:r>
    </w:p>
    <w:p>
      <w:pPr>
        <w:spacing w:after="60" w:line="300"/>
        <w:jc w:val="left"/>
      </w:pPr>
      <w:r>
        <w:rPr>
          <w:color w:val="5A5A5A"/>
          <w:sz w:val="18"/>
          <w:szCs w:val="18"/>
          <w:rFonts w:ascii="Arial" w:cs="Arial" w:eastAsia="Arial" w:hAnsi="Arial"/>
        </w:rPr>
        <w:t xml:space="preserve">1. Сигнал до КЗП може да се подаде и онлайн през сайта на комисията – прикачете този документ и доказателствата.</w:t>
      </w:r>
    </w:p>
    <w:p>
      <w:pPr>
        <w:spacing w:after="60" w:line="300"/>
        <w:jc w:val="left"/>
      </w:pPr>
      <w:r>
        <w:rPr>
          <w:color w:val="5A5A5A"/>
          <w:sz w:val="18"/>
          <w:szCs w:val="18"/>
          <w:rFonts w:ascii="Arial" w:cs="Arial" w:eastAsia="Arial" w:hAnsi="Arial"/>
        </w:rPr>
        <w:t xml:space="preserve">2. Опишете фактите кратко и хронологично; приложете копия, не оригинали.</w:t>
      </w:r>
    </w:p>
    <w:p>
      <w:pPr>
        <w:spacing w:after="60" w:line="300"/>
        <w:jc w:val="left"/>
      </w:pPr>
      <w:r>
        <w:rPr>
          <w:color w:val="5A5A5A"/>
          <w:sz w:val="18"/>
          <w:szCs w:val="18"/>
          <w:rFonts w:ascii="Arial" w:cs="Arial" w:eastAsia="Arial" w:hAnsi="Arial"/>
        </w:rPr>
        <w:t xml:space="preserve">3. За небанкови кредитори може да подадете сигнал и до БНБ, а за банки – първо жалба до самата банка.</w:t>
      </w:r>
    </w:p>
    <w:p>
      <w:pPr>
        <w:spacing w:after="60" w:line="300"/>
        <w:jc w:val="left"/>
      </w:pPr>
      <w:r>
        <w:rPr>
          <w:color w:val="5A5A5A"/>
          <w:sz w:val="18"/>
          <w:szCs w:val="18"/>
          <w:rFonts w:ascii="Arial" w:cs="Arial" w:eastAsia="Arial" w:hAnsi="Arial"/>
        </w:rPr>
        <w:t xml:space="preserve">4. КЗП не решава спорове за пари – за обезщетение е нужно помирително производство или съд.</w:t>
      </w:r>
    </w:p>
    <w:p>
      <w:pPr>
        <w:spacing w:after="0" w:line="300"/>
        <w:jc w:val="left"/>
      </w:pPr>
      <w:r>
        <w:rPr>
          <w:i/>
          <w:iCs/>
          <w:color w:val="5A5A5A"/>
          <w:sz w:val="18"/>
          <w:szCs w:val="18"/>
          <w:rFonts w:ascii="Arial" w:cs="Arial" w:eastAsia="Arial" w:hAnsi="Arial"/>
        </w:rPr>
        <w:t xml:space="preserve">Шаблон от PSS.BG (pss.bg/shabloni/). Документът е с информационна цел и не е правен съвет. При съмнение се консултирайте с адвокат.</w:t>
      </w:r>
    </w:p>
    <w:sectPr>
      <w:pgSz w:w="11906" w:h="16838" w:orient="portrait"/>
      <w:pgMar w:top="1134" w:right="1134" w:bottom="1134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2026-10-14T13:19:59.572Z</dcterms:created>
  <dcterms:modified xsi:type="dcterms:W3CDTF">2026-10-14T13:19:59.572Z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