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ДО</w:t>
      </w:r>
    </w:p>
    <w:p>
      <w:pPr>
        <w:spacing w:after="4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РАЙОНЕН СЪД – гр.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</w:p>
    <w:p>
      <w:pPr>
        <w:spacing w:after="24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по ч.гр.д. №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/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</w:t>
      </w:r>
    </w:p>
    <w:p>
      <w:pPr>
        <w:spacing w:after="60" w:line="300"/>
        <w:jc w:val="center"/>
      </w:pPr>
      <w:r>
        <w:rPr>
          <w:b/>
          <w:bCs/>
          <w:sz w:val="30"/>
          <w:szCs w:val="30"/>
          <w:rFonts w:ascii="Arial" w:cs="Arial" w:eastAsia="Arial" w:hAnsi="Arial"/>
        </w:rPr>
        <w:t xml:space="preserve">ВЪЗРАЖЕНИЕ</w:t>
      </w:r>
    </w:p>
    <w:p>
      <w:pPr>
        <w:spacing w:after="60" w:line="300"/>
        <w:jc w:val="center"/>
      </w:pPr>
      <w:r>
        <w:rPr>
          <w:sz w:val="24"/>
          <w:szCs w:val="24"/>
          <w:rFonts w:ascii="Arial" w:cs="Arial" w:eastAsia="Arial" w:hAnsi="Arial"/>
        </w:rPr>
        <w:t xml:space="preserve">срещу заповед за изпълнение</w:t>
      </w:r>
    </w:p>
    <w:p>
      <w:pPr>
        <w:spacing w:after="360" w:line="300"/>
        <w:jc w:val="center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по чл. 414 от Гражданския процесуален кодекс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От (трите имена):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ЕГН: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Постоянен адрес: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Телефон и имейл: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Уважаеми господин/госпожо районен съдия,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 ми беше връчена заповед за изпълнение №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от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г., издадена по горепосоченото дело в полза на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за сумата от 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………………</w:t>
      </w:r>
      <w:r>
        <w:rPr>
          <w:sz w:val="22"/>
          <w:szCs w:val="22"/>
          <w:rFonts w:ascii="Arial" w:cs="Arial" w:eastAsia="Arial" w:hAnsi="Arial"/>
        </w:rPr>
        <w:t xml:space="preserve"> €.</w:t>
      </w:r>
    </w:p>
    <w:p>
      <w:pPr>
        <w:spacing w:after="1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В законоустановения едномесечен срок заявявам, че възразявам срещу издадената заповед за изпълнение и не дължа изпълнение на вземането по нея.</w:t>
      </w:r>
    </w:p>
    <w:p>
      <w:pPr>
        <w:spacing w:after="160" w:line="300"/>
        <w:jc w:val="left"/>
      </w:pPr>
      <w:r>
        <w:rPr>
          <w:i/>
          <w:iCs/>
          <w:sz w:val="20"/>
          <w:szCs w:val="20"/>
          <w:rFonts w:ascii="Arial" w:cs="Arial" w:eastAsia="Arial" w:hAnsi="Arial"/>
        </w:rPr>
        <w:t xml:space="preserve">Основания (по желание – отбележете приложимите или зачеркнете целия абзац; възражението е допустимо и без мотиви):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вземането е погасено по давност и се позовавам на изтеклата давност;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задължението е изплатено изцяло или частично;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оспорвам размера на вземането, лихвите, неустойките и таксите;</w:t>
      </w:r>
    </w:p>
    <w:p>
      <w:pPr>
        <w:spacing w:after="6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договорът съдържа неравноправни клаузи по смисъла на Закона за защита на потребителите;</w:t>
      </w:r>
    </w:p>
    <w:p>
      <w:pPr>
        <w:spacing w:after="2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☐ не съм уведомен за прехвърлянето на вземането (цесията).</w:t>
      </w:r>
    </w:p>
    <w:p>
      <w:pPr>
        <w:spacing w:after="400" w:line="300"/>
        <w:jc w:val="left"/>
      </w:pPr>
      <w:r>
        <w:rPr>
          <w:sz w:val="22"/>
          <w:szCs w:val="22"/>
          <w:rFonts w:ascii="Arial" w:cs="Arial" w:eastAsia="Arial" w:hAnsi="Arial"/>
        </w:rPr>
        <w:t xml:space="preserve">Моля, съдът да приеме възражението ми и да укаже на заявителя, че може да предяви иск за установяване на вземането си.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Дата: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120" w:line="300"/>
        <w:jc w:val="left"/>
      </w:pPr>
      <w:r>
        <w:rPr>
          <w:b/>
          <w:bCs/>
          <w:sz w:val="22"/>
          <w:szCs w:val="22"/>
          <w:rFonts w:ascii="Arial" w:cs="Arial" w:eastAsia="Arial" w:hAnsi="Arial"/>
        </w:rPr>
        <w:t xml:space="preserve">Подпис:</w:t>
      </w:r>
      <w:r>
        <w:rPr>
          <w:color w:val="777777"/>
          <w:sz w:val="22"/>
          <w:szCs w:val="22"/>
          <w:rFonts w:ascii="Arial" w:cs="Arial" w:eastAsia="Arial" w:hAnsi="Arial"/>
        </w:rPr>
        <w:t xml:space="preserve"> ………………………………………………………………………</w:t>
      </w:r>
    </w:p>
    <w:p>
      <w:pPr>
        <w:spacing w:after="300" w:line="300"/>
        <w:jc w:val="left"/>
      </w:pPr>
      <w:r>
        <w:rPr>
          <w:sz w:val="22"/>
          <w:szCs w:val="22"/>
          <w:rFonts w:ascii="Arial" w:cs="Arial" w:eastAsia="Arial" w:hAnsi="Arial"/>
        </w:rPr>
      </w:r>
    </w:p>
    <w:p>
      <w:pPr>
        <w:pBdr>
          <w:bottom w:val="single" w:color="999999" w:sz="6" w:space="4"/>
        </w:pBdr>
        <w:spacing w:after="100" w:line="300"/>
        <w:jc w:val="left"/>
      </w:pPr>
      <w:r>
        <w:rPr>
          <w:b/>
          <w:bCs/>
          <w:color w:val="5A5A5A"/>
          <w:sz w:val="20"/>
          <w:szCs w:val="20"/>
          <w:rFonts w:ascii="Arial" w:cs="Arial" w:eastAsia="Arial" w:hAnsi="Arial"/>
        </w:rPr>
        <w:t xml:space="preserve">Указания (изтрийте преди подаване)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1. Срокът е един месец от връчването на заповедта и не може да се продължава. Пропуснете ли го, заповедта влиза в сила.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2. Подайте възражението до районния съд, издал заповедта – номерът на делото и съдът са посочени в нея. Може лично в деловодството, по пощата с обратна разписка или по електронен път с електронен подпис.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3. Пазете копие с входящ номер или пощенска разписка.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4. Ако заповедта е издадена въз основа на документ по чл. 417 ГПК, изпълнението не спира автоматично с възражението – за спиране е нужна отделна молба и обезпечение. Консултирайте се с адвокат.</w:t>
      </w:r>
    </w:p>
    <w:p>
      <w:pPr>
        <w:spacing w:after="60" w:line="300"/>
        <w:jc w:val="left"/>
      </w:pPr>
      <w:r>
        <w:rPr>
          <w:color w:val="5A5A5A"/>
          <w:sz w:val="18"/>
          <w:szCs w:val="18"/>
          <w:rFonts w:ascii="Arial" w:cs="Arial" w:eastAsia="Arial" w:hAnsi="Arial"/>
        </w:rPr>
        <w:t xml:space="preserve">5. Проверете давността с калкулатора на pss.bg/kalkulatori/davnost-na-dalg/</w:t>
      </w:r>
    </w:p>
    <w:p>
      <w:pPr>
        <w:spacing w:after="0" w:line="300"/>
        <w:jc w:val="left"/>
      </w:pPr>
      <w:r>
        <w:rPr>
          <w:i/>
          <w:iCs/>
          <w:color w:val="5A5A5A"/>
          <w:sz w:val="18"/>
          <w:szCs w:val="18"/>
          <w:rFonts w:ascii="Arial" w:cs="Arial" w:eastAsia="Arial" w:hAnsi="Arial"/>
        </w:rPr>
        <w:t xml:space="preserve">Шаблон от PSS.BG (pss.bg/shabloni/). Документът е с информационна цел и не е правен съвет. При съмнение се консултирайте с адвокат.</w:t>
      </w:r>
    </w:p>
    <w:sectPr>
      <w:pgSz w:w="11906" w:h="16838" w:orient="portrait"/>
      <w:pgMar w:top="1134" w:right="1134" w:bottom="1134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2"/>
        <w:szCs w:val="22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2026-10-14T13:19:59.443Z</dcterms:created>
  <dcterms:modified xsi:type="dcterms:W3CDTF">2026-10-14T13:19:59.444Z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